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0595" w14:textId="77777777" w:rsidR="007414E9" w:rsidRDefault="003A1E38">
      <w:pPr>
        <w:pStyle w:val="Title"/>
      </w:pPr>
      <w:r>
        <w:t>Unit 1, Lesson 5: Practice Problems</w:t>
      </w:r>
    </w:p>
    <w:p w14:paraId="1413F72E" w14:textId="77777777" w:rsidR="007414E9" w:rsidRDefault="003A1E38">
      <w:pPr>
        <w:numPr>
          <w:ilvl w:val="0"/>
          <w:numId w:val="14"/>
        </w:numPr>
      </w:pPr>
      <w:r>
        <w:t>Rectangles P, Q, R, and S are scaled copies of one another. For each pair, decide if the scale factor from one to the other is greater than 1, equal to 1, or less than 1.</w:t>
      </w:r>
    </w:p>
    <w:p w14:paraId="5CFE4F37" w14:textId="77777777" w:rsidR="007414E9" w:rsidRDefault="003A1E38">
      <w:pPr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72E3B9B7" wp14:editId="25589625">
            <wp:extent cx="3448050" cy="2570658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bkl3IiwiZXhwIjpudWxsLCJwdXIiOiJibG9iX2lkIn19--ca1755b918477581ff460ef713d34f9bcfd4a038/7.1.A.PP.Image.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0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1D0F7" w14:textId="77777777" w:rsidR="007414E9" w:rsidRDefault="003A1E38">
      <w:pPr>
        <w:numPr>
          <w:ilvl w:val="1"/>
          <w:numId w:val="15"/>
        </w:numPr>
      </w:pPr>
      <w:r>
        <w:t>from P to Q</w:t>
      </w:r>
    </w:p>
    <w:p w14:paraId="492A615B" w14:textId="77777777" w:rsidR="007414E9" w:rsidRDefault="003A1E38">
      <w:pPr>
        <w:numPr>
          <w:ilvl w:val="1"/>
          <w:numId w:val="15"/>
        </w:numPr>
      </w:pPr>
      <w:r>
        <w:t>from P to R</w:t>
      </w:r>
    </w:p>
    <w:p w14:paraId="79E5C0CA" w14:textId="77777777" w:rsidR="007414E9" w:rsidRDefault="003A1E38">
      <w:pPr>
        <w:numPr>
          <w:ilvl w:val="1"/>
          <w:numId w:val="15"/>
        </w:numPr>
      </w:pPr>
      <w:r>
        <w:t>from Q to S</w:t>
      </w:r>
    </w:p>
    <w:p w14:paraId="7E21F253" w14:textId="77777777" w:rsidR="007414E9" w:rsidRDefault="003A1E38">
      <w:pPr>
        <w:numPr>
          <w:ilvl w:val="1"/>
          <w:numId w:val="15"/>
        </w:numPr>
      </w:pPr>
      <w:r>
        <w:t>from Q to R</w:t>
      </w:r>
    </w:p>
    <w:p w14:paraId="775A5E8C" w14:textId="77777777" w:rsidR="007414E9" w:rsidRDefault="003A1E38">
      <w:pPr>
        <w:numPr>
          <w:ilvl w:val="1"/>
          <w:numId w:val="15"/>
        </w:numPr>
      </w:pPr>
      <w:r>
        <w:t>from S to P</w:t>
      </w:r>
    </w:p>
    <w:p w14:paraId="60EA1F90" w14:textId="77777777" w:rsidR="007414E9" w:rsidRDefault="003A1E38">
      <w:pPr>
        <w:numPr>
          <w:ilvl w:val="1"/>
          <w:numId w:val="15"/>
        </w:numPr>
      </w:pPr>
      <w:r>
        <w:t>from R to P</w:t>
      </w:r>
    </w:p>
    <w:p w14:paraId="10C9B726" w14:textId="77777777" w:rsidR="007414E9" w:rsidRDefault="003A1E38">
      <w:pPr>
        <w:numPr>
          <w:ilvl w:val="1"/>
          <w:numId w:val="15"/>
        </w:numPr>
      </w:pPr>
      <w:r>
        <w:t>from P to S</w:t>
      </w:r>
    </w:p>
    <w:p w14:paraId="2583EC7F" w14:textId="77777777" w:rsidR="007414E9" w:rsidRDefault="003A1E38">
      <w:pPr>
        <w:numPr>
          <w:ilvl w:val="0"/>
          <w:numId w:val="14"/>
        </w:numPr>
      </w:pPr>
      <w:r>
        <w:t>Triangle S and Triangle L are scaled copies of one another.</w:t>
      </w:r>
    </w:p>
    <w:p w14:paraId="511486BF" w14:textId="77777777" w:rsidR="007414E9" w:rsidRDefault="003A1E38">
      <w:pPr>
        <w:numPr>
          <w:ilvl w:val="1"/>
          <w:numId w:val="16"/>
        </w:numPr>
      </w:pPr>
      <w:r>
        <w:t>What is the scale factor from S to L?</w:t>
      </w:r>
    </w:p>
    <w:p w14:paraId="1B823996" w14:textId="77777777" w:rsidR="007414E9" w:rsidRDefault="003A1E38">
      <w:pPr>
        <w:numPr>
          <w:ilvl w:val="1"/>
          <w:numId w:val="16"/>
        </w:numPr>
      </w:pPr>
      <w:r>
        <w:t>What is the scale factor from L to S?</w:t>
      </w:r>
    </w:p>
    <w:p w14:paraId="6DE7EE0E" w14:textId="77777777" w:rsidR="007414E9" w:rsidRDefault="003A1E38">
      <w:pPr>
        <w:numPr>
          <w:ilvl w:val="1"/>
          <w:numId w:val="16"/>
        </w:numPr>
      </w:pPr>
      <w:r>
        <w:t xml:space="preserve">Triangle M is also a scaled copy of S. The scale factor from S to M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 What is the scale factor from M to S?</w:t>
      </w:r>
    </w:p>
    <w:p w14:paraId="75A4829F" w14:textId="77777777" w:rsidR="007414E9" w:rsidRDefault="003A1E38">
      <w:pPr>
        <w:numPr>
          <w:ilvl w:val="0"/>
          <w:numId w:val="13"/>
        </w:numPr>
      </w:pPr>
      <w:r>
        <w:rPr>
          <w:noProof/>
        </w:rPr>
        <w:lastRenderedPageBreak/>
        <w:drawing>
          <wp:inline distT="0" distB="0" distL="0" distR="0" wp14:anchorId="5284DC3D" wp14:editId="4E01DEFC">
            <wp:extent cx="2095500" cy="20955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rails/active_storage/blobs/eyJfcmFpbHMiOnsibWVzc2FnZSI6IkJBaHBBbk13IiwiZXhwIjpudWxsLCJwdXIiOiJibG9iX2lkIn19--6d08c87bc802c66b1270328eb691fc20576b4020/7.1.A.PP.Image.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41190" w14:textId="77777777" w:rsidR="007414E9" w:rsidRDefault="003A1E38">
      <w:pPr>
        <w:numPr>
          <w:ilvl w:val="0"/>
          <w:numId w:val="14"/>
        </w:numPr>
      </w:pPr>
      <w:r>
        <w:t xml:space="preserve">Are </w:t>
      </w:r>
      <w:r>
        <w:t>two squares with the same side lengths scaled copies of one another? Explain your reasoning.</w:t>
      </w:r>
    </w:p>
    <w:p w14:paraId="3F928845" w14:textId="77777777" w:rsidR="007414E9" w:rsidRDefault="003A1E38">
      <w:pPr>
        <w:numPr>
          <w:ilvl w:val="0"/>
          <w:numId w:val="14"/>
        </w:numPr>
      </w:pPr>
      <w:r>
        <w:t>Quadrilateral A has side lengths 2, 3, 5, and 6. Quadrilateral B has side lengths 4, 5, 8, and 10. Could one of the quadrilaterals be a scaled copy of the other? E</w:t>
      </w:r>
      <w:r>
        <w:t>xplain.</w:t>
      </w:r>
    </w:p>
    <w:p w14:paraId="7382996D" w14:textId="77777777" w:rsidR="007414E9" w:rsidRDefault="003A1E38">
      <w:pPr>
        <w:numPr>
          <w:ilvl w:val="0"/>
          <w:numId w:val="14"/>
        </w:numPr>
      </w:pPr>
      <w:r>
        <w:t xml:space="preserve">Select </w:t>
      </w:r>
      <w:r>
        <w:rPr>
          <w:b/>
        </w:rPr>
        <w:t>all</w:t>
      </w:r>
      <w:r>
        <w:t xml:space="preserve">  the ratios that are equivalent to the ratio </w:t>
      </w:r>
      <m:oMath>
        <m:r>
          <w:rPr>
            <w:rFonts w:ascii="Cambria Math" w:hAnsi="Cambria Math"/>
          </w:rPr>
          <m:t>12:3</m:t>
        </m:r>
      </m:oMath>
      <w:r>
        <w:t>. Explain how you know.</w:t>
      </w:r>
    </w:p>
    <w:p w14:paraId="7444ED0C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6:1</m:t>
        </m:r>
      </m:oMath>
    </w:p>
    <w:p w14:paraId="1346C858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1:4</m:t>
        </m:r>
      </m:oMath>
    </w:p>
    <w:p w14:paraId="1D808980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4:1</m:t>
        </m:r>
      </m:oMath>
    </w:p>
    <w:p w14:paraId="6727A972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24:6</m:t>
        </m:r>
      </m:oMath>
    </w:p>
    <w:p w14:paraId="779C7239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15:6</m:t>
        </m:r>
      </m:oMath>
    </w:p>
    <w:p w14:paraId="47D6DF8E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1,​200:300</m:t>
        </m:r>
      </m:oMath>
    </w:p>
    <w:p w14:paraId="194B2554" w14:textId="77777777" w:rsidR="007414E9" w:rsidRDefault="003A1E38">
      <w:pPr>
        <w:pStyle w:val="Compact"/>
        <w:numPr>
          <w:ilvl w:val="1"/>
          <w:numId w:val="17"/>
        </w:numPr>
      </w:pPr>
      <m:oMath>
        <m:r>
          <w:rPr>
            <w:rFonts w:ascii="Cambria Math" w:hAnsi="Cambria Math"/>
          </w:rPr>
          <m:t>112:13</m:t>
        </m:r>
      </m:oMath>
    </w:p>
    <w:sectPr w:rsidR="007414E9" w:rsidSect="009E1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F67D" w14:textId="77777777" w:rsidR="003A1E38" w:rsidRDefault="003A1E38">
      <w:pPr>
        <w:spacing w:after="0" w:line="240" w:lineRule="auto"/>
      </w:pPr>
      <w:r>
        <w:separator/>
      </w:r>
    </w:p>
  </w:endnote>
  <w:endnote w:type="continuationSeparator" w:id="0">
    <w:p w14:paraId="37E88594" w14:textId="77777777" w:rsidR="003A1E38" w:rsidRDefault="003A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9C59" w14:textId="77777777" w:rsidR="000459C1" w:rsidRDefault="003A1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A695" w14:textId="77777777" w:rsidR="00D30361" w:rsidRDefault="003A1E38" w:rsidP="00425E49">
    <w:pPr>
      <w:pStyle w:val="Footer"/>
      <w:pBdr>
        <w:top w:val="single" w:sz="4" w:space="1" w:color="auto"/>
      </w:pBdr>
    </w:pPr>
    <w:r>
      <w:fldChar w:fldCharType="begin"/>
    </w:r>
    <w:r>
      <w:instrText>TITLE \* MERGEFORMAT</w:instrText>
    </w:r>
    <w:r>
      <w:fldChar w:fldCharType="separate"/>
    </w:r>
    <w:r>
      <w:t>Open Up Resources Student Template</w:t>
    </w:r>
    <w:r>
      <w:fldChar w:fldCharType="end"/>
    </w:r>
    <w:r>
      <w:tab/>
    </w:r>
    <w:r>
      <w:tab/>
    </w:r>
    <w:r>
      <w:fldChar w:fldCharType="begin"/>
    </w:r>
    <w:r>
      <w:instrText xml:space="preserve"> COMMENTS  \* MERGEFORMAT</w:instrText>
    </w:r>
    <w:r>
      <w:fldChar w:fldCharType="separate"/>
    </w:r>
    <w:r>
      <w:t>download for free at openu</w:t>
    </w:r>
    <w:r>
      <w:t>presources.org</w:t>
    </w:r>
    <w:r>
      <w:fldChar w:fldCharType="end"/>
    </w:r>
    <w:r>
      <w:br/>
    </w:r>
    <w:r>
      <w:tab/>
    </w:r>
    <w:r>
      <w:tab/>
    </w:r>
    <w:r>
      <w:fldChar w:fldCharType="begin"/>
    </w:r>
    <w:r>
      <w:instrText xml:space="preserve"> PAGE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3BAF" w14:textId="77777777" w:rsidR="000459C1" w:rsidRDefault="003A1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35BA" w14:textId="77777777" w:rsidR="003A1E38" w:rsidRDefault="003A1E38">
      <w:r>
        <w:separator/>
      </w:r>
    </w:p>
  </w:footnote>
  <w:footnote w:type="continuationSeparator" w:id="0">
    <w:p w14:paraId="5CBD8D49" w14:textId="77777777" w:rsidR="003A1E38" w:rsidRDefault="003A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0093" w14:textId="77777777" w:rsidR="000459C1" w:rsidRDefault="003A1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504"/>
      <w:gridCol w:w="1890"/>
    </w:tblGrid>
    <w:tr w:rsidR="000459C1" w14:paraId="4EB67155" w14:textId="77777777" w:rsidTr="000459C1">
      <w:trPr>
        <w:trHeight w:val="212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tcMar>
            <w:top w:w="0" w:type="dxa"/>
            <w:left w:w="0" w:type="dxa"/>
            <w:bottom w:w="0" w:type="dxa"/>
            <w:right w:w="144" w:type="dxa"/>
          </w:tcMar>
        </w:tcPr>
        <w:p w14:paraId="3989C252" w14:textId="77777777" w:rsidR="00425E49" w:rsidRDefault="003A1E38" w:rsidP="00C85A04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13B11A82" wp14:editId="0C52B337">
                <wp:extent cx="228600" cy="21250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r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19" cy="23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144" w:type="dxa"/>
            <w:bottom w:w="0" w:type="dxa"/>
            <w:right w:w="0" w:type="dxa"/>
          </w:tcMar>
        </w:tcPr>
        <w:p w14:paraId="74F0A352" w14:textId="77777777" w:rsidR="00425E49" w:rsidRDefault="003A1E38" w:rsidP="00207AC4">
          <w:pPr>
            <w:pStyle w:val="Header"/>
            <w:spacing w:before="120" w:after="120"/>
          </w:pPr>
          <w:r>
            <w:fldChar w:fldCharType="begin"/>
          </w:r>
          <w:r>
            <w:instrText>SUBJECT \* MERGEFORMAT</w:instrText>
          </w:r>
          <w:r>
            <w:fldChar w:fldCharType="separate"/>
          </w:r>
          <w:r>
            <w:t>6–8 Mathematics</w:t>
          </w:r>
          <w:r>
            <w:fldChar w:fldCharType="end"/>
          </w:r>
        </w:p>
      </w:tc>
    </w:tr>
  </w:tbl>
  <w:p w14:paraId="48269D20" w14:textId="77777777" w:rsidR="00425E49" w:rsidRDefault="003A1E38" w:rsidP="00425E49">
    <w:pPr>
      <w:pStyle w:val="Header"/>
      <w:spacing w:before="120"/>
    </w:pPr>
  </w:p>
  <w:p w14:paraId="0C66A6E6" w14:textId="77777777" w:rsidR="00D30361" w:rsidRPr="00171E93" w:rsidRDefault="003A1E38" w:rsidP="009E1905">
    <w:pPr>
      <w:pStyle w:val="Header"/>
      <w:pBdr>
        <w:top w:val="single" w:sz="4" w:space="1" w:color="auto"/>
      </w:pBdr>
      <w:spacing w:after="240"/>
      <w:rPr>
        <w:caps w:val="0"/>
      </w:rPr>
    </w:pPr>
    <w:r>
      <w:fldChar w:fldCharType="begin"/>
    </w:r>
    <w:r>
      <w:instrText>DOCPROPERTY "namelabel" \* MERGEFORMAT</w:instrText>
    </w:r>
    <w:r>
      <w:fldChar w:fldCharType="separate"/>
    </w:r>
    <w:r w:rsidRPr="00171E93">
      <w:t>name</w:t>
    </w:r>
    <w:r>
      <w:fldChar w:fldCharType="end"/>
    </w:r>
    <w:r w:rsidRPr="00171E93">
      <w:tab/>
    </w:r>
    <w:r>
      <w:fldChar w:fldCharType="begin"/>
    </w:r>
    <w:r>
      <w:instrText>DOCPROPERTY "datelabel" \* MERGEFORMAT</w:instrText>
    </w:r>
    <w:r>
      <w:fldChar w:fldCharType="separate"/>
    </w:r>
    <w:r>
      <w:t>date</w:t>
    </w:r>
    <w:r>
      <w:fldChar w:fldCharType="end"/>
    </w:r>
    <w:r w:rsidRPr="00171E93">
      <w:tab/>
    </w:r>
    <w:r>
      <w:fldChar w:fldCharType="begin"/>
    </w:r>
    <w:r>
      <w:instrText>DOCPROPERTY "periodlabel" \* MERGEFORMAT</w:instrText>
    </w:r>
    <w:r>
      <w:fldChar w:fldCharType="separate"/>
    </w:r>
    <w:r>
      <w:t>period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F244" w14:textId="77777777" w:rsidR="000459C1" w:rsidRDefault="003A1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2C3E95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2" w15:restartNumberingAfterBreak="0">
    <w:nsid w:val="2C1AE401"/>
    <w:multiLevelType w:val="multilevel"/>
    <w:tmpl w:val="2FEE32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315DCA"/>
    <w:multiLevelType w:val="multilevel"/>
    <w:tmpl w:val="C7604F1A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33676"/>
    <w:rsid w:val="003A1E38"/>
    <w:rsid w:val="004E29B3"/>
    <w:rsid w:val="00590D07"/>
    <w:rsid w:val="007414E9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C932"/>
  <w15:docId w15:val="{CE6E4341-3644-4E27-BE93-B5CE3AE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link w:val="SourceCode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DataTypeTok">
    <w:name w:val="DataTypeTok"/>
    <w:basedOn w:val="VerbatimChar"/>
    <w:rPr>
      <w:rFonts w:ascii="Consolas" w:eastAsiaTheme="minorEastAsia" w:hAnsi="Consolas"/>
      <w:b/>
      <w:bCs/>
      <w:smallCaps/>
      <w:color w:val="902000"/>
      <w:spacing w:val="6"/>
      <w:sz w:val="22"/>
      <w:szCs w:val="18"/>
    </w:rPr>
  </w:style>
  <w:style w:type="character" w:customStyle="1" w:styleId="DecValTok">
    <w:name w:val="DecVal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BaseNTok">
    <w:name w:val="BaseN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FloatTok">
    <w:name w:val="FloatTok"/>
    <w:basedOn w:val="VerbatimChar"/>
    <w:rPr>
      <w:rFonts w:ascii="Consolas" w:eastAsiaTheme="minorEastAsia" w:hAnsi="Consolas"/>
      <w:b/>
      <w:bCs/>
      <w:smallCaps/>
      <w:color w:val="40A070"/>
      <w:spacing w:val="6"/>
      <w:sz w:val="22"/>
      <w:szCs w:val="18"/>
    </w:rPr>
  </w:style>
  <w:style w:type="character" w:customStyle="1" w:styleId="ConstantTok">
    <w:name w:val="ConstantTok"/>
    <w:basedOn w:val="VerbatimChar"/>
    <w:rPr>
      <w:rFonts w:ascii="Consolas" w:eastAsiaTheme="minorEastAsia" w:hAnsi="Consolas"/>
      <w:b/>
      <w:bCs/>
      <w:smallCaps/>
      <w:color w:val="880000"/>
      <w:spacing w:val="6"/>
      <w:sz w:val="22"/>
      <w:szCs w:val="18"/>
    </w:rPr>
  </w:style>
  <w:style w:type="character" w:customStyle="1" w:styleId="CharTok">
    <w:name w:val="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CharTok">
    <w:name w:val="SpecialChar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tringTok">
    <w:name w:val="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VerbatimStringTok">
    <w:name w:val="VerbatimStringTok"/>
    <w:basedOn w:val="VerbatimChar"/>
    <w:rPr>
      <w:rFonts w:ascii="Consolas" w:eastAsiaTheme="minorEastAsia" w:hAnsi="Consolas"/>
      <w:b/>
      <w:bCs/>
      <w:smallCaps/>
      <w:color w:val="4070A0"/>
      <w:spacing w:val="6"/>
      <w:sz w:val="22"/>
      <w:szCs w:val="18"/>
    </w:rPr>
  </w:style>
  <w:style w:type="character" w:customStyle="1" w:styleId="SpecialStringTok">
    <w:name w:val="SpecialStringTok"/>
    <w:basedOn w:val="VerbatimChar"/>
    <w:rPr>
      <w:rFonts w:ascii="Consolas" w:eastAsiaTheme="minorEastAsia" w:hAnsi="Consolas"/>
      <w:b/>
      <w:bCs/>
      <w:smallCaps/>
      <w:color w:val="BB6688"/>
      <w:spacing w:val="6"/>
      <w:sz w:val="22"/>
      <w:szCs w:val="18"/>
    </w:rPr>
  </w:style>
  <w:style w:type="character" w:customStyle="1" w:styleId="ImportTok">
    <w:name w:val="Import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CommentTok">
    <w:name w:val="Comment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DocumentationTok">
    <w:name w:val="DocumentationTok"/>
    <w:basedOn w:val="VerbatimChar"/>
    <w:rPr>
      <w:rFonts w:ascii="Consolas" w:eastAsiaTheme="minorEastAsia" w:hAnsi="Consolas"/>
      <w:b/>
      <w:bCs/>
      <w:i/>
      <w:smallCaps/>
      <w:color w:val="BA2121"/>
      <w:spacing w:val="6"/>
      <w:sz w:val="22"/>
      <w:szCs w:val="18"/>
    </w:rPr>
  </w:style>
  <w:style w:type="character" w:customStyle="1" w:styleId="AnnotationTok">
    <w:name w:val="Annot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CommentVarTok">
    <w:name w:val="CommentVar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OtherTok">
    <w:name w:val="Other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FunctionTok">
    <w:name w:val="FunctionTok"/>
    <w:basedOn w:val="VerbatimChar"/>
    <w:rPr>
      <w:rFonts w:ascii="Consolas" w:eastAsiaTheme="minorEastAsia" w:hAnsi="Consolas"/>
      <w:b/>
      <w:bCs/>
      <w:smallCaps/>
      <w:color w:val="06287E"/>
      <w:spacing w:val="6"/>
      <w:sz w:val="22"/>
      <w:szCs w:val="18"/>
    </w:rPr>
  </w:style>
  <w:style w:type="character" w:customStyle="1" w:styleId="VariableTok">
    <w:name w:val="VariableTok"/>
    <w:basedOn w:val="VerbatimChar"/>
    <w:rPr>
      <w:rFonts w:ascii="Consolas" w:eastAsiaTheme="minorEastAsia" w:hAnsi="Consolas"/>
      <w:b/>
      <w:bCs/>
      <w:smallCaps/>
      <w:color w:val="19177C"/>
      <w:spacing w:val="6"/>
      <w:sz w:val="22"/>
      <w:szCs w:val="18"/>
    </w:rPr>
  </w:style>
  <w:style w:type="character" w:customStyle="1" w:styleId="ControlFlowTok">
    <w:name w:val="ControlFlowTok"/>
    <w:basedOn w:val="VerbatimChar"/>
    <w:rPr>
      <w:rFonts w:ascii="Consolas" w:eastAsiaTheme="minorEastAsia" w:hAnsi="Consolas"/>
      <w:b/>
      <w:bCs/>
      <w:smallCaps/>
      <w:color w:val="007020"/>
      <w:spacing w:val="6"/>
      <w:sz w:val="22"/>
      <w:szCs w:val="18"/>
    </w:rPr>
  </w:style>
  <w:style w:type="character" w:customStyle="1" w:styleId="OperatorTok">
    <w:name w:val="OperatorTok"/>
    <w:basedOn w:val="VerbatimChar"/>
    <w:rPr>
      <w:rFonts w:ascii="Consolas" w:eastAsiaTheme="minorEastAsia" w:hAnsi="Consolas"/>
      <w:b/>
      <w:bCs/>
      <w:smallCaps/>
      <w:color w:val="666666"/>
      <w:spacing w:val="6"/>
      <w:sz w:val="22"/>
      <w:szCs w:val="18"/>
    </w:rPr>
  </w:style>
  <w:style w:type="character" w:customStyle="1" w:styleId="BuiltInTok">
    <w:name w:val="BuiltI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ExtensionTok">
    <w:name w:val="Extension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PreprocessorTok">
    <w:name w:val="PreprocessorTok"/>
    <w:basedOn w:val="VerbatimChar"/>
    <w:rPr>
      <w:rFonts w:ascii="Consolas" w:eastAsiaTheme="minorEastAsia" w:hAnsi="Consolas"/>
      <w:b/>
      <w:bCs/>
      <w:smallCaps/>
      <w:color w:val="BC7A00"/>
      <w:spacing w:val="6"/>
      <w:sz w:val="22"/>
      <w:szCs w:val="18"/>
    </w:rPr>
  </w:style>
  <w:style w:type="character" w:customStyle="1" w:styleId="AttributeTok">
    <w:name w:val="AttributeTok"/>
    <w:basedOn w:val="VerbatimChar"/>
    <w:rPr>
      <w:rFonts w:ascii="Consolas" w:eastAsiaTheme="minorEastAsia" w:hAnsi="Consolas"/>
      <w:b/>
      <w:bCs/>
      <w:smallCaps/>
      <w:color w:val="7D9029"/>
      <w:spacing w:val="6"/>
      <w:sz w:val="22"/>
      <w:szCs w:val="18"/>
    </w:rPr>
  </w:style>
  <w:style w:type="character" w:customStyle="1" w:styleId="RegionMarkerTok">
    <w:name w:val="RegionMarker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customStyle="1" w:styleId="InformationTok">
    <w:name w:val="Information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WarningTok">
    <w:name w:val="WarningTok"/>
    <w:basedOn w:val="VerbatimChar"/>
    <w:rPr>
      <w:rFonts w:ascii="Consolas" w:eastAsiaTheme="minorEastAsia" w:hAnsi="Consolas"/>
      <w:b/>
      <w:bCs/>
      <w:i/>
      <w:smallCaps/>
      <w:color w:val="60A0B0"/>
      <w:spacing w:val="6"/>
      <w:sz w:val="22"/>
      <w:szCs w:val="18"/>
    </w:rPr>
  </w:style>
  <w:style w:type="character" w:customStyle="1" w:styleId="AlertTok">
    <w:name w:val="Alert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ErrorTok">
    <w:name w:val="ErrorTok"/>
    <w:basedOn w:val="VerbatimChar"/>
    <w:rPr>
      <w:rFonts w:ascii="Consolas" w:eastAsiaTheme="minorEastAsia" w:hAnsi="Consolas"/>
      <w:b/>
      <w:bCs/>
      <w:smallCaps/>
      <w:color w:val="FF0000"/>
      <w:spacing w:val="6"/>
      <w:sz w:val="22"/>
      <w:szCs w:val="18"/>
    </w:rPr>
  </w:style>
  <w:style w:type="character" w:customStyle="1" w:styleId="NormalTok">
    <w:name w:val="NormalTok"/>
    <w:basedOn w:val="Verbatim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Lesson 5: Practice Problems</dc:title>
  <dc:subject>Grade 7 Math</dc:subject>
  <dc:creator>Donahue, Kerstin</dc:creator>
  <cp:keywords/>
  <dc:description>Download for free at openupresources.org</dc:description>
  <cp:lastModifiedBy>Donahue, Kerstin</cp:lastModifiedBy>
  <cp:revision>2</cp:revision>
  <dcterms:created xsi:type="dcterms:W3CDTF">2020-09-29T22:37:00Z</dcterms:created>
  <dcterms:modified xsi:type="dcterms:W3CDTF">2020-09-29T22:37:00Z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